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4E8C" w14:textId="77777777" w:rsidR="00734B69" w:rsidRDefault="00734B69"/>
    <w:p w14:paraId="26B17193" w14:textId="20D04BA5" w:rsidR="005D3A38" w:rsidRDefault="005D3A38" w:rsidP="005D3A38">
      <w:pPr>
        <w:jc w:val="center"/>
      </w:pPr>
      <w:r>
        <w:rPr>
          <w:noProof/>
        </w:rPr>
        <w:drawing>
          <wp:inline distT="0" distB="0" distL="0" distR="0" wp14:anchorId="71F2C870" wp14:editId="570E341B">
            <wp:extent cx="2143125" cy="2133600"/>
            <wp:effectExtent l="0" t="0" r="9525" b="0"/>
            <wp:docPr id="1459359501" name="Image 1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59501" name="Image 1" descr="Une image contenant texte, Police, logo, capture d’écran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A1B7" w14:textId="77777777" w:rsidR="005D3A38" w:rsidRDefault="005D3A38"/>
    <w:p w14:paraId="3B7CC8DE" w14:textId="7A8110B8" w:rsidR="005D3A38" w:rsidRPr="005D3A38" w:rsidRDefault="005D3A38">
      <w:pPr>
        <w:rPr>
          <w:b/>
          <w:bCs/>
        </w:rPr>
      </w:pPr>
      <w:r w:rsidRPr="005D3A38">
        <w:rPr>
          <w:b/>
          <w:bCs/>
        </w:rPr>
        <w:t xml:space="preserve">Votre concessionnaire Peugeot, Citroën, DS, Iveco, </w:t>
      </w:r>
      <w:proofErr w:type="spellStart"/>
      <w:r w:rsidRPr="005D3A38">
        <w:rPr>
          <w:b/>
          <w:bCs/>
        </w:rPr>
        <w:t>Omoda</w:t>
      </w:r>
      <w:proofErr w:type="spellEnd"/>
      <w:r w:rsidRPr="005D3A38">
        <w:rPr>
          <w:b/>
          <w:bCs/>
        </w:rPr>
        <w:t xml:space="preserve"> &amp; </w:t>
      </w:r>
      <w:proofErr w:type="spellStart"/>
      <w:r w:rsidRPr="005D3A38">
        <w:rPr>
          <w:b/>
          <w:bCs/>
        </w:rPr>
        <w:t>Jaecoo</w:t>
      </w:r>
      <w:proofErr w:type="spellEnd"/>
      <w:r w:rsidRPr="005D3A38">
        <w:rPr>
          <w:b/>
          <w:bCs/>
        </w:rPr>
        <w:t xml:space="preserve"> en province du Luxembourg.</w:t>
      </w:r>
    </w:p>
    <w:p w14:paraId="52915022" w14:textId="7C1A8273" w:rsidR="005D3A38" w:rsidRPr="005D3A38" w:rsidRDefault="005D3A38" w:rsidP="005D3A38">
      <w:pPr>
        <w:rPr>
          <w:b/>
          <w:bCs/>
        </w:rPr>
      </w:pPr>
      <w:r w:rsidRPr="005D3A38">
        <w:rPr>
          <w:b/>
          <w:bCs/>
        </w:rPr>
        <w:t>4 implantations</w:t>
      </w:r>
      <w:r>
        <w:rPr>
          <w:b/>
          <w:bCs/>
        </w:rPr>
        <w:t> : Arlon, Libramont, Marche-en-Famenne et Rochefort</w:t>
      </w:r>
    </w:p>
    <w:p w14:paraId="64FDB6DF" w14:textId="200B7382" w:rsidR="005D3A38" w:rsidRDefault="005D3A38" w:rsidP="005D3A38">
      <w:r>
        <w:t>Ricco, c’est 60 ans d’engagement et de travail acharné. Un mouvement de déploiement qui s’est non seulement vérifié en termes d’infrastructures, mais aussi s’agissant de l’offre tout court.</w:t>
      </w:r>
    </w:p>
    <w:p w14:paraId="3E3B9025" w14:textId="6F80A4C3" w:rsidR="005D3A38" w:rsidRDefault="005D3A38" w:rsidP="005D3A38">
      <w:r>
        <w:t xml:space="preserve">Dans les concessions du groupe, aux quatre coins de la province, voire un peu au-delà puisque Rochefort fait aussi partie des implantations, en plus de </w:t>
      </w:r>
      <w:r w:rsidRPr="005D3A38">
        <w:rPr>
          <w:b/>
          <w:bCs/>
        </w:rPr>
        <w:t>Peugeot</w:t>
      </w:r>
      <w:r>
        <w:t xml:space="preserve">, </w:t>
      </w:r>
      <w:r w:rsidRPr="005D3A38">
        <w:rPr>
          <w:b/>
          <w:bCs/>
        </w:rPr>
        <w:t xml:space="preserve">Citroën </w:t>
      </w:r>
      <w:r>
        <w:t xml:space="preserve">et </w:t>
      </w:r>
      <w:r w:rsidRPr="005D3A38">
        <w:rPr>
          <w:b/>
          <w:bCs/>
        </w:rPr>
        <w:t>DS Automobiles</w:t>
      </w:r>
      <w:r>
        <w:t xml:space="preserve"> sont venues étoffer les marques et gammes. La marque </w:t>
      </w:r>
      <w:r w:rsidRPr="005D3A38">
        <w:rPr>
          <w:b/>
          <w:bCs/>
        </w:rPr>
        <w:t>Iveco</w:t>
      </w:r>
      <w:r>
        <w:t xml:space="preserve"> ainsi que le </w:t>
      </w:r>
      <w:r w:rsidRPr="005D3A38">
        <w:rPr>
          <w:b/>
          <w:bCs/>
        </w:rPr>
        <w:t xml:space="preserve">groupe </w:t>
      </w:r>
      <w:proofErr w:type="spellStart"/>
      <w:r w:rsidRPr="005D3A38">
        <w:rPr>
          <w:b/>
          <w:bCs/>
        </w:rPr>
        <w:t>Chery</w:t>
      </w:r>
      <w:proofErr w:type="spellEnd"/>
      <w:r>
        <w:t xml:space="preserve"> et ses marques </w:t>
      </w:r>
      <w:proofErr w:type="spellStart"/>
      <w:r w:rsidRPr="005D3A38">
        <w:rPr>
          <w:b/>
          <w:bCs/>
        </w:rPr>
        <w:t>Omoda</w:t>
      </w:r>
      <w:proofErr w:type="spellEnd"/>
      <w:r w:rsidRPr="005D3A38">
        <w:rPr>
          <w:b/>
          <w:bCs/>
        </w:rPr>
        <w:t xml:space="preserve"> &amp; </w:t>
      </w:r>
      <w:proofErr w:type="spellStart"/>
      <w:r w:rsidRPr="005D3A38">
        <w:rPr>
          <w:b/>
          <w:bCs/>
        </w:rPr>
        <w:t>Jaec</w:t>
      </w:r>
      <w:r>
        <w:rPr>
          <w:b/>
          <w:bCs/>
        </w:rPr>
        <w:t>o</w:t>
      </w:r>
      <w:r w:rsidRPr="005D3A38">
        <w:rPr>
          <w:b/>
          <w:bCs/>
        </w:rPr>
        <w:t>o</w:t>
      </w:r>
      <w:proofErr w:type="spellEnd"/>
      <w:r>
        <w:t xml:space="preserve"> ont également rejoint l’entreprise familiale fin 2024.</w:t>
      </w:r>
    </w:p>
    <w:p w14:paraId="5D381AA3" w14:textId="0E159E81" w:rsidR="005D3A38" w:rsidRDefault="005D3A38" w:rsidP="005D3A38">
      <w:r>
        <w:t>Le groupe Ricco emploie aujourd’hui, une centaine de collaborateurs pour les 4 sites.</w:t>
      </w:r>
    </w:p>
    <w:sectPr w:rsidR="005D3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38"/>
    <w:rsid w:val="005D3A38"/>
    <w:rsid w:val="00734B69"/>
    <w:rsid w:val="00E751C9"/>
    <w:rsid w:val="00FA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D61D"/>
  <w15:chartTrackingRefBased/>
  <w15:docId w15:val="{75E21817-2A17-40BA-BF4F-977AE909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3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3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3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3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3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3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3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3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3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3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3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3A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3A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3A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3A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3A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3A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3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3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3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3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3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3A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3A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3A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3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3A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3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MONFORT</dc:creator>
  <cp:keywords/>
  <dc:description/>
  <cp:lastModifiedBy>Véronique MONFORT</cp:lastModifiedBy>
  <cp:revision>1</cp:revision>
  <dcterms:created xsi:type="dcterms:W3CDTF">2025-09-09T10:10:00Z</dcterms:created>
  <dcterms:modified xsi:type="dcterms:W3CDTF">2025-09-09T10:15:00Z</dcterms:modified>
</cp:coreProperties>
</file>